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0" w:type="dxa"/>
        <w:shd w:val="clear" w:color="auto" w:fill="FFFFFF"/>
        <w:tblCellMar>
          <w:left w:w="0" w:type="dxa"/>
          <w:right w:w="0" w:type="dxa"/>
        </w:tblCellMar>
        <w:tblLook w:val="04A0"/>
      </w:tblPr>
      <w:tblGrid>
        <w:gridCol w:w="8140"/>
      </w:tblGrid>
      <w:tr w:rsidR="006E4CB6" w:rsidRPr="006E4CB6" w:rsidTr="006E4CB6">
        <w:trPr>
          <w:trHeight w:val="420"/>
          <w:tblCellSpacing w:w="0" w:type="dxa"/>
          <w:jc w:val="center"/>
        </w:trPr>
        <w:tc>
          <w:tcPr>
            <w:tcW w:w="0" w:type="auto"/>
            <w:shd w:val="clear" w:color="auto" w:fill="FFFFFF"/>
            <w:vAlign w:val="center"/>
            <w:hideMark/>
          </w:tcPr>
          <w:p w:rsidR="006E4CB6" w:rsidRPr="006E4CB6" w:rsidRDefault="006E4CB6" w:rsidP="006E4CB6">
            <w:pPr>
              <w:widowControl/>
              <w:spacing w:line="420" w:lineRule="atLeast"/>
              <w:jc w:val="center"/>
              <w:rPr>
                <w:rFonts w:ascii="Simsun" w:eastAsia="宋体" w:hAnsi="Simsun" w:cs="宋体"/>
                <w:b/>
                <w:bCs/>
                <w:color w:val="317700"/>
                <w:kern w:val="0"/>
                <w:sz w:val="27"/>
                <w:szCs w:val="27"/>
              </w:rPr>
            </w:pPr>
            <w:r w:rsidRPr="006E4CB6">
              <w:rPr>
                <w:rFonts w:ascii="Simsun" w:eastAsia="宋体" w:hAnsi="Simsun" w:cs="宋体"/>
                <w:b/>
                <w:bCs/>
                <w:color w:val="317700"/>
                <w:kern w:val="0"/>
                <w:sz w:val="27"/>
                <w:szCs w:val="27"/>
              </w:rPr>
              <w:t>农业农村部办公厅</w:t>
            </w:r>
            <w:r w:rsidRPr="006E4CB6">
              <w:rPr>
                <w:rFonts w:ascii="Simsun" w:eastAsia="宋体" w:hAnsi="Simsun" w:cs="宋体"/>
                <w:b/>
                <w:bCs/>
                <w:color w:val="317700"/>
                <w:kern w:val="0"/>
                <w:sz w:val="27"/>
                <w:szCs w:val="27"/>
              </w:rPr>
              <w:t xml:space="preserve"> </w:t>
            </w:r>
            <w:r w:rsidRPr="006E4CB6">
              <w:rPr>
                <w:rFonts w:ascii="Simsun" w:eastAsia="宋体" w:hAnsi="Simsun" w:cs="宋体"/>
                <w:b/>
                <w:bCs/>
                <w:color w:val="317700"/>
                <w:kern w:val="0"/>
                <w:sz w:val="27"/>
                <w:szCs w:val="27"/>
              </w:rPr>
              <w:t>财政部办公厅</w:t>
            </w:r>
            <w:r w:rsidRPr="006E4CB6">
              <w:rPr>
                <w:rFonts w:ascii="Simsun" w:eastAsia="宋体" w:hAnsi="Simsun" w:cs="宋体"/>
                <w:b/>
                <w:bCs/>
                <w:color w:val="317700"/>
                <w:kern w:val="0"/>
                <w:sz w:val="27"/>
                <w:szCs w:val="27"/>
              </w:rPr>
              <w:t xml:space="preserve"> </w:t>
            </w:r>
            <w:r w:rsidRPr="006E4CB6">
              <w:rPr>
                <w:rFonts w:ascii="Simsun" w:eastAsia="宋体" w:hAnsi="Simsun" w:cs="宋体"/>
                <w:b/>
                <w:bCs/>
                <w:color w:val="317700"/>
                <w:kern w:val="0"/>
                <w:sz w:val="27"/>
                <w:szCs w:val="27"/>
              </w:rPr>
              <w:t>商务部办公厅关于印发《农业机械报废更新补贴实施指导意见》的通知</w:t>
            </w:r>
          </w:p>
        </w:tc>
      </w:tr>
      <w:tr w:rsidR="006E4CB6" w:rsidRPr="006E4CB6" w:rsidTr="006E4CB6">
        <w:trPr>
          <w:trHeight w:val="630"/>
          <w:tblCellSpacing w:w="0" w:type="dxa"/>
          <w:jc w:val="center"/>
        </w:trPr>
        <w:tc>
          <w:tcPr>
            <w:tcW w:w="0" w:type="auto"/>
            <w:shd w:val="clear" w:color="auto" w:fill="FFFFFF"/>
            <w:vAlign w:val="center"/>
            <w:hideMark/>
          </w:tcPr>
          <w:p w:rsidR="006E4CB6" w:rsidRPr="006E4CB6" w:rsidRDefault="006E4CB6" w:rsidP="006E4CB6">
            <w:pPr>
              <w:widowControl/>
              <w:spacing w:line="240" w:lineRule="atLeast"/>
              <w:jc w:val="center"/>
              <w:rPr>
                <w:rFonts w:ascii="Simsun" w:eastAsia="宋体" w:hAnsi="Simsun" w:cs="宋体"/>
                <w:color w:val="317700"/>
                <w:kern w:val="0"/>
                <w:sz w:val="18"/>
                <w:szCs w:val="18"/>
              </w:rPr>
            </w:pPr>
            <w:r w:rsidRPr="006E4CB6">
              <w:rPr>
                <w:rFonts w:ascii="Simsun" w:eastAsia="宋体" w:hAnsi="Simsun" w:cs="宋体"/>
                <w:color w:val="317700"/>
                <w:kern w:val="0"/>
                <w:sz w:val="18"/>
                <w:szCs w:val="18"/>
              </w:rPr>
              <w:t>农业农村部新闻办公室</w:t>
            </w:r>
          </w:p>
        </w:tc>
      </w:tr>
      <w:tr w:rsidR="006E4CB6" w:rsidRPr="006E4CB6" w:rsidTr="006E4CB6">
        <w:trPr>
          <w:trHeight w:val="330"/>
          <w:tblCellSpacing w:w="0" w:type="dxa"/>
          <w:jc w:val="center"/>
        </w:trPr>
        <w:tc>
          <w:tcPr>
            <w:tcW w:w="0" w:type="auto"/>
            <w:shd w:val="clear" w:color="auto" w:fill="FFFFFF"/>
            <w:vAlign w:val="center"/>
            <w:hideMark/>
          </w:tcPr>
          <w:p w:rsidR="006E4CB6" w:rsidRPr="006E4CB6" w:rsidRDefault="006E4CB6" w:rsidP="006E4CB6">
            <w:pPr>
              <w:widowControl/>
              <w:spacing w:line="285" w:lineRule="atLeast"/>
              <w:jc w:val="center"/>
              <w:rPr>
                <w:rFonts w:ascii="Simsun" w:eastAsia="宋体" w:hAnsi="Simsun" w:cs="宋体"/>
                <w:color w:val="000000"/>
                <w:kern w:val="0"/>
                <w:sz w:val="18"/>
                <w:szCs w:val="18"/>
              </w:rPr>
            </w:pPr>
            <w:r w:rsidRPr="006E4CB6">
              <w:rPr>
                <w:rFonts w:ascii="Simsun" w:eastAsia="宋体" w:hAnsi="Simsun" w:cs="宋体"/>
                <w:color w:val="000000"/>
                <w:kern w:val="0"/>
                <w:sz w:val="18"/>
                <w:szCs w:val="18"/>
              </w:rPr>
              <w:t>作者：农办机〔</w:t>
            </w:r>
            <w:r w:rsidRPr="006E4CB6">
              <w:rPr>
                <w:rFonts w:ascii="Simsun" w:eastAsia="宋体" w:hAnsi="Simsun" w:cs="宋体"/>
                <w:color w:val="000000"/>
                <w:kern w:val="0"/>
                <w:sz w:val="18"/>
                <w:szCs w:val="18"/>
              </w:rPr>
              <w:t>2020</w:t>
            </w:r>
            <w:r w:rsidRPr="006E4CB6">
              <w:rPr>
                <w:rFonts w:ascii="Simsun" w:eastAsia="宋体" w:hAnsi="Simsun" w:cs="宋体"/>
                <w:color w:val="000000"/>
                <w:kern w:val="0"/>
                <w:sz w:val="18"/>
                <w:szCs w:val="18"/>
              </w:rPr>
              <w:t>〕</w:t>
            </w:r>
            <w:r w:rsidRPr="006E4CB6">
              <w:rPr>
                <w:rFonts w:ascii="Simsun" w:eastAsia="宋体" w:hAnsi="Simsun" w:cs="宋体"/>
                <w:color w:val="000000"/>
                <w:kern w:val="0"/>
                <w:sz w:val="18"/>
                <w:szCs w:val="18"/>
              </w:rPr>
              <w:t>2</w:t>
            </w:r>
            <w:r w:rsidRPr="006E4CB6">
              <w:rPr>
                <w:rFonts w:ascii="Simsun" w:eastAsia="宋体" w:hAnsi="Simsun" w:cs="宋体"/>
                <w:color w:val="000000"/>
                <w:kern w:val="0"/>
                <w:sz w:val="18"/>
                <w:szCs w:val="18"/>
              </w:rPr>
              <w:t>号</w:t>
            </w:r>
            <w:r w:rsidRPr="006E4CB6">
              <w:rPr>
                <w:rFonts w:ascii="Simsun" w:eastAsia="宋体" w:hAnsi="Simsun" w:cs="宋体"/>
                <w:color w:val="000000"/>
                <w:kern w:val="0"/>
                <w:sz w:val="18"/>
                <w:szCs w:val="18"/>
              </w:rPr>
              <w:t>    </w:t>
            </w:r>
            <w:r w:rsidRPr="006E4CB6">
              <w:rPr>
                <w:rFonts w:ascii="Simsun" w:eastAsia="宋体" w:hAnsi="Simsun" w:cs="宋体"/>
                <w:color w:val="000000"/>
                <w:kern w:val="0"/>
                <w:sz w:val="18"/>
                <w:szCs w:val="18"/>
              </w:rPr>
              <w:t>发布时间：</w:t>
            </w:r>
            <w:r w:rsidRPr="006E4CB6">
              <w:rPr>
                <w:rFonts w:ascii="Simsun" w:eastAsia="宋体" w:hAnsi="Simsun" w:cs="宋体"/>
                <w:color w:val="000000"/>
                <w:kern w:val="0"/>
                <w:sz w:val="18"/>
                <w:szCs w:val="18"/>
              </w:rPr>
              <w:t>2020-08-28</w:t>
            </w:r>
            <w:r w:rsidRPr="006E4CB6">
              <w:rPr>
                <w:rFonts w:ascii="Simsun" w:eastAsia="宋体" w:hAnsi="Simsun" w:cs="宋体"/>
                <w:color w:val="000000"/>
                <w:kern w:val="0"/>
                <w:sz w:val="18"/>
              </w:rPr>
              <w:t> </w:t>
            </w:r>
            <w:r w:rsidRPr="006E4CB6">
              <w:rPr>
                <w:rFonts w:ascii="Simsun" w:eastAsia="宋体" w:hAnsi="Simsun" w:cs="宋体"/>
                <w:color w:val="000000"/>
                <w:kern w:val="0"/>
                <w:sz w:val="18"/>
                <w:szCs w:val="18"/>
              </w:rPr>
              <w:t>【字体：</w:t>
            </w:r>
            <w:hyperlink r:id="rId4" w:history="1">
              <w:r w:rsidRPr="006E4CB6">
                <w:rPr>
                  <w:rFonts w:ascii="Simsun" w:eastAsia="宋体" w:hAnsi="Simsun" w:cs="宋体"/>
                  <w:color w:val="317700"/>
                  <w:kern w:val="0"/>
                  <w:sz w:val="18"/>
                </w:rPr>
                <w:t>大</w:t>
              </w:r>
            </w:hyperlink>
            <w:r w:rsidRPr="006E4CB6">
              <w:rPr>
                <w:rFonts w:ascii="Simsun" w:eastAsia="宋体" w:hAnsi="Simsun" w:cs="宋体"/>
                <w:color w:val="000000"/>
                <w:kern w:val="0"/>
                <w:sz w:val="18"/>
              </w:rPr>
              <w:t> </w:t>
            </w:r>
            <w:hyperlink r:id="rId5" w:history="1">
              <w:r w:rsidRPr="006E4CB6">
                <w:rPr>
                  <w:rFonts w:ascii="Simsun" w:eastAsia="宋体" w:hAnsi="Simsun" w:cs="宋体"/>
                  <w:color w:val="317700"/>
                  <w:kern w:val="0"/>
                  <w:sz w:val="18"/>
                </w:rPr>
                <w:t>中</w:t>
              </w:r>
            </w:hyperlink>
            <w:r w:rsidRPr="006E4CB6">
              <w:rPr>
                <w:rFonts w:ascii="Simsun" w:eastAsia="宋体" w:hAnsi="Simsun" w:cs="宋体"/>
                <w:color w:val="000000"/>
                <w:kern w:val="0"/>
                <w:sz w:val="18"/>
              </w:rPr>
              <w:t> </w:t>
            </w:r>
            <w:hyperlink r:id="rId6" w:history="1">
              <w:r w:rsidRPr="006E4CB6">
                <w:rPr>
                  <w:rFonts w:ascii="Simsun" w:eastAsia="宋体" w:hAnsi="Simsun" w:cs="宋体"/>
                  <w:color w:val="317700"/>
                  <w:kern w:val="0"/>
                  <w:sz w:val="18"/>
                </w:rPr>
                <w:t>小</w:t>
              </w:r>
            </w:hyperlink>
            <w:r w:rsidRPr="006E4CB6">
              <w:rPr>
                <w:rFonts w:ascii="Simsun" w:eastAsia="宋体" w:hAnsi="Simsun" w:cs="宋体"/>
                <w:color w:val="000000"/>
                <w:kern w:val="0"/>
                <w:sz w:val="18"/>
                <w:szCs w:val="18"/>
              </w:rPr>
              <w:t>】</w:t>
            </w:r>
          </w:p>
        </w:tc>
      </w:tr>
    </w:tbl>
    <w:p w:rsidR="006E4CB6" w:rsidRPr="006E4CB6" w:rsidRDefault="006E4CB6" w:rsidP="006E4CB6">
      <w:pPr>
        <w:widowControl/>
        <w:shd w:val="clear" w:color="auto" w:fill="FFFFFF"/>
        <w:jc w:val="left"/>
        <w:rPr>
          <w:rFonts w:ascii="Simsun" w:eastAsia="宋体" w:hAnsi="Simsun" w:cs="宋体"/>
          <w:color w:val="000000"/>
          <w:kern w:val="0"/>
          <w:szCs w:val="21"/>
        </w:rPr>
      </w:pPr>
      <w:r w:rsidRPr="006E4CB6">
        <w:rPr>
          <w:rFonts w:ascii="Simsun" w:eastAsia="宋体" w:hAnsi="Simsun" w:cs="宋体"/>
          <w:color w:val="000000"/>
          <w:kern w:val="0"/>
          <w:szCs w:val="21"/>
        </w:rPr>
        <w:t>各省、自治区、直辖市及计划单列市农业农村（农牧）厅（局、委）、财政厅（局）、商务主管部门，新疆生产建设兵团农业农村局、财政局、商务主管部门，黑龙江省农垦总局、广东省农垦总局：</w:t>
      </w:r>
    </w:p>
    <w:p w:rsidR="006E4CB6" w:rsidRPr="006E4CB6" w:rsidRDefault="006E4CB6" w:rsidP="006E4CB6">
      <w:pPr>
        <w:widowControl/>
        <w:shd w:val="clear" w:color="auto" w:fill="FFFFFF"/>
        <w:spacing w:before="100" w:beforeAutospacing="1" w:after="100" w:afterAutospacing="1"/>
        <w:jc w:val="left"/>
        <w:rPr>
          <w:rFonts w:ascii="Simsun" w:eastAsia="宋体" w:hAnsi="Simsun" w:cs="宋体"/>
          <w:color w:val="000000"/>
          <w:kern w:val="0"/>
          <w:szCs w:val="21"/>
        </w:rPr>
      </w:pPr>
      <w:r w:rsidRPr="006E4CB6">
        <w:rPr>
          <w:rFonts w:ascii="Simsun" w:eastAsia="宋体" w:hAnsi="Simsun" w:cs="宋体"/>
          <w:color w:val="000000"/>
          <w:kern w:val="0"/>
          <w:szCs w:val="21"/>
        </w:rPr>
        <w:t>为加快老旧农业机械报废更新进度，进一步优化农机装备结构，促进农机安全生产和节能减排，根据《农业机械安全监督管理条例》《国务院关于加快推进农业机械化和农机装备产业转型升级的指导意见》等有关法规政策要求，我们共同制定了《农业机械报废更新补贴实施指导意见》，现印发你们，请结合实际，抓好贯彻落实。</w:t>
      </w:r>
    </w:p>
    <w:p w:rsidR="006E4CB6" w:rsidRPr="006E4CB6" w:rsidRDefault="006E4CB6" w:rsidP="006E4CB6">
      <w:pPr>
        <w:widowControl/>
        <w:shd w:val="clear" w:color="auto" w:fill="FFFFFF"/>
        <w:spacing w:before="100" w:beforeAutospacing="1" w:after="100" w:afterAutospacing="1"/>
        <w:jc w:val="left"/>
        <w:rPr>
          <w:rFonts w:ascii="Simsun" w:eastAsia="宋体" w:hAnsi="Simsun" w:cs="宋体"/>
          <w:color w:val="000000"/>
          <w:kern w:val="0"/>
          <w:szCs w:val="21"/>
        </w:rPr>
      </w:pPr>
      <w:r w:rsidRPr="006E4CB6">
        <w:rPr>
          <w:rFonts w:ascii="Simsun" w:eastAsia="宋体" w:hAnsi="Simsun" w:cs="宋体"/>
          <w:color w:val="000000"/>
          <w:kern w:val="0"/>
          <w:szCs w:val="21"/>
        </w:rPr>
        <w:t>农业农村部办公厅</w:t>
      </w:r>
      <w:r w:rsidRPr="006E4CB6">
        <w:rPr>
          <w:rFonts w:ascii="Simsun" w:eastAsia="宋体" w:hAnsi="Simsun" w:cs="宋体"/>
          <w:color w:val="000000"/>
          <w:kern w:val="0"/>
          <w:szCs w:val="21"/>
        </w:rPr>
        <w:t xml:space="preserve">  </w:t>
      </w:r>
      <w:r w:rsidRPr="006E4CB6">
        <w:rPr>
          <w:rFonts w:ascii="Simsun" w:eastAsia="宋体" w:hAnsi="Simsun" w:cs="宋体"/>
          <w:color w:val="000000"/>
          <w:kern w:val="0"/>
          <w:szCs w:val="21"/>
        </w:rPr>
        <w:t>财政部办公厅</w:t>
      </w:r>
      <w:r w:rsidRPr="006E4CB6">
        <w:rPr>
          <w:rFonts w:ascii="Simsun" w:eastAsia="宋体" w:hAnsi="Simsun" w:cs="宋体"/>
          <w:color w:val="000000"/>
          <w:kern w:val="0"/>
          <w:szCs w:val="21"/>
        </w:rPr>
        <w:t xml:space="preserve">  </w:t>
      </w:r>
      <w:r w:rsidRPr="006E4CB6">
        <w:rPr>
          <w:rFonts w:ascii="Simsun" w:eastAsia="宋体" w:hAnsi="Simsun" w:cs="宋体"/>
          <w:color w:val="000000"/>
          <w:kern w:val="0"/>
          <w:szCs w:val="21"/>
        </w:rPr>
        <w:t>商务部办公厅</w:t>
      </w:r>
    </w:p>
    <w:p w:rsidR="006E4CB6" w:rsidRPr="006E4CB6" w:rsidRDefault="006E4CB6" w:rsidP="006E4CB6">
      <w:pPr>
        <w:widowControl/>
        <w:shd w:val="clear" w:color="auto" w:fill="FFFFFF"/>
        <w:spacing w:before="100" w:beforeAutospacing="1" w:after="100" w:afterAutospacing="1"/>
        <w:jc w:val="left"/>
        <w:rPr>
          <w:rFonts w:ascii="Simsun" w:eastAsia="宋体" w:hAnsi="Simsun" w:cs="宋体"/>
          <w:color w:val="000000"/>
          <w:kern w:val="0"/>
          <w:szCs w:val="21"/>
        </w:rPr>
      </w:pPr>
      <w:r w:rsidRPr="006E4CB6">
        <w:rPr>
          <w:rFonts w:ascii="Simsun" w:eastAsia="宋体" w:hAnsi="Simsun" w:cs="宋体"/>
          <w:color w:val="000000"/>
          <w:kern w:val="0"/>
          <w:szCs w:val="21"/>
        </w:rPr>
        <w:t>2020</w:t>
      </w:r>
      <w:r w:rsidRPr="006E4CB6">
        <w:rPr>
          <w:rFonts w:ascii="Simsun" w:eastAsia="宋体" w:hAnsi="Simsun" w:cs="宋体"/>
          <w:color w:val="000000"/>
          <w:kern w:val="0"/>
          <w:szCs w:val="21"/>
        </w:rPr>
        <w:t>年</w:t>
      </w:r>
      <w:r w:rsidRPr="006E4CB6">
        <w:rPr>
          <w:rFonts w:ascii="Simsun" w:eastAsia="宋体" w:hAnsi="Simsun" w:cs="宋体"/>
          <w:color w:val="000000"/>
          <w:kern w:val="0"/>
          <w:szCs w:val="21"/>
        </w:rPr>
        <w:t>2</w:t>
      </w:r>
      <w:r w:rsidRPr="006E4CB6">
        <w:rPr>
          <w:rFonts w:ascii="Simsun" w:eastAsia="宋体" w:hAnsi="Simsun" w:cs="宋体"/>
          <w:color w:val="000000"/>
          <w:kern w:val="0"/>
          <w:szCs w:val="21"/>
        </w:rPr>
        <w:t>月</w:t>
      </w:r>
      <w:r w:rsidRPr="006E4CB6">
        <w:rPr>
          <w:rFonts w:ascii="Simsun" w:eastAsia="宋体" w:hAnsi="Simsun" w:cs="宋体"/>
          <w:color w:val="000000"/>
          <w:kern w:val="0"/>
          <w:szCs w:val="21"/>
        </w:rPr>
        <w:t>19</w:t>
      </w:r>
      <w:r w:rsidRPr="006E4CB6">
        <w:rPr>
          <w:rFonts w:ascii="Simsun" w:eastAsia="宋体" w:hAnsi="Simsun" w:cs="宋体"/>
          <w:color w:val="000000"/>
          <w:kern w:val="0"/>
          <w:szCs w:val="21"/>
        </w:rPr>
        <w:t>日</w:t>
      </w:r>
    </w:p>
    <w:p w:rsidR="006E4CB6" w:rsidRPr="006E4CB6" w:rsidRDefault="006E4CB6" w:rsidP="006E4CB6">
      <w:pPr>
        <w:widowControl/>
        <w:shd w:val="clear" w:color="auto" w:fill="FFFFFF"/>
        <w:spacing w:before="100" w:beforeAutospacing="1" w:after="100" w:afterAutospacing="1"/>
        <w:jc w:val="left"/>
        <w:rPr>
          <w:rFonts w:ascii="Simsun" w:eastAsia="宋体" w:hAnsi="Simsun" w:cs="宋体"/>
          <w:color w:val="000000"/>
          <w:kern w:val="0"/>
          <w:szCs w:val="21"/>
        </w:rPr>
      </w:pPr>
      <w:r w:rsidRPr="006E4CB6">
        <w:rPr>
          <w:rFonts w:ascii="Simsun" w:eastAsia="宋体" w:hAnsi="Simsun" w:cs="宋体"/>
          <w:color w:val="000000"/>
          <w:kern w:val="0"/>
          <w:szCs w:val="21"/>
        </w:rPr>
        <w:t>农业机械报废更新补贴实施指导意见</w:t>
      </w:r>
    </w:p>
    <w:p w:rsidR="006E4CB6" w:rsidRPr="006E4CB6" w:rsidRDefault="006E4CB6" w:rsidP="006E4CB6">
      <w:pPr>
        <w:widowControl/>
        <w:shd w:val="clear" w:color="auto" w:fill="FFFFFF"/>
        <w:spacing w:before="100" w:beforeAutospacing="1" w:after="100" w:afterAutospacing="1"/>
        <w:jc w:val="left"/>
        <w:rPr>
          <w:rFonts w:ascii="Simsun" w:eastAsia="宋体" w:hAnsi="Simsun" w:cs="宋体"/>
          <w:color w:val="000000"/>
          <w:kern w:val="0"/>
          <w:szCs w:val="21"/>
        </w:rPr>
      </w:pPr>
      <w:r w:rsidRPr="006E4CB6">
        <w:rPr>
          <w:rFonts w:ascii="Simsun" w:eastAsia="宋体" w:hAnsi="Simsun" w:cs="宋体"/>
          <w:color w:val="000000"/>
          <w:kern w:val="0"/>
          <w:szCs w:val="21"/>
        </w:rPr>
        <w:t>按照《农业机械安全监督管理条例》《国务院关于加快推进农业机械化和农机装备产业转型升级的指导意见》和农机购置补贴有关实施指导意见等法规政策要求，为做好农机报废更新补贴工作，制定本意见。</w:t>
      </w:r>
    </w:p>
    <w:p w:rsidR="006E4CB6" w:rsidRPr="006E4CB6" w:rsidRDefault="006E4CB6" w:rsidP="006E4CB6">
      <w:pPr>
        <w:widowControl/>
        <w:shd w:val="clear" w:color="auto" w:fill="FFFFFF"/>
        <w:spacing w:before="100" w:beforeAutospacing="1" w:after="100" w:afterAutospacing="1"/>
        <w:jc w:val="left"/>
        <w:rPr>
          <w:rFonts w:ascii="Simsun" w:eastAsia="宋体" w:hAnsi="Simsun" w:cs="宋体"/>
          <w:color w:val="000000"/>
          <w:kern w:val="0"/>
          <w:szCs w:val="21"/>
        </w:rPr>
      </w:pPr>
      <w:r w:rsidRPr="006E4CB6">
        <w:rPr>
          <w:rFonts w:ascii="Simsun" w:eastAsia="宋体" w:hAnsi="Simsun" w:cs="宋体"/>
          <w:color w:val="000000"/>
          <w:kern w:val="0"/>
          <w:szCs w:val="21"/>
        </w:rPr>
        <w:t>一、总体要求</w:t>
      </w:r>
    </w:p>
    <w:p w:rsidR="006E4CB6" w:rsidRPr="006E4CB6" w:rsidRDefault="006E4CB6" w:rsidP="006E4CB6">
      <w:pPr>
        <w:widowControl/>
        <w:shd w:val="clear" w:color="auto" w:fill="FFFFFF"/>
        <w:spacing w:before="100" w:beforeAutospacing="1" w:after="100" w:afterAutospacing="1"/>
        <w:jc w:val="left"/>
        <w:rPr>
          <w:rFonts w:ascii="Simsun" w:eastAsia="宋体" w:hAnsi="Simsun" w:cs="宋体"/>
          <w:color w:val="000000"/>
          <w:kern w:val="0"/>
          <w:szCs w:val="21"/>
        </w:rPr>
      </w:pPr>
      <w:r w:rsidRPr="006E4CB6">
        <w:rPr>
          <w:rFonts w:ascii="Simsun" w:eastAsia="宋体" w:hAnsi="Simsun" w:cs="宋体"/>
          <w:color w:val="000000"/>
          <w:kern w:val="0"/>
          <w:szCs w:val="21"/>
        </w:rPr>
        <w:t>全面贯彻党的十九大和十九届二中、三中、四中全会精神，牢固树立新发展理念，紧紧围绕实施乡村振兴战略，深入推进农业供给侧结构性改革，坚持</w:t>
      </w:r>
      <w:r w:rsidRPr="006E4CB6">
        <w:rPr>
          <w:rFonts w:ascii="Simsun" w:eastAsia="宋体" w:hAnsi="Simsun" w:cs="宋体"/>
          <w:color w:val="000000"/>
          <w:kern w:val="0"/>
          <w:szCs w:val="21"/>
        </w:rPr>
        <w:t>“</w:t>
      </w:r>
      <w:r w:rsidRPr="006E4CB6">
        <w:rPr>
          <w:rFonts w:ascii="Simsun" w:eastAsia="宋体" w:hAnsi="Simsun" w:cs="宋体"/>
          <w:color w:val="000000"/>
          <w:kern w:val="0"/>
          <w:szCs w:val="21"/>
        </w:rPr>
        <w:t>农民自愿、政策支持、方便高效、安全环保</w:t>
      </w:r>
      <w:r w:rsidRPr="006E4CB6">
        <w:rPr>
          <w:rFonts w:ascii="Simsun" w:eastAsia="宋体" w:hAnsi="Simsun" w:cs="宋体"/>
          <w:color w:val="000000"/>
          <w:kern w:val="0"/>
          <w:szCs w:val="21"/>
        </w:rPr>
        <w:t>”</w:t>
      </w:r>
      <w:r w:rsidRPr="006E4CB6">
        <w:rPr>
          <w:rFonts w:ascii="Simsun" w:eastAsia="宋体" w:hAnsi="Simsun" w:cs="宋体"/>
          <w:color w:val="000000"/>
          <w:kern w:val="0"/>
          <w:szCs w:val="21"/>
        </w:rPr>
        <w:t>的原则，通过政策支持进一步加大耗能高、污染重、安全性能低的老旧农机淘汰力度，加快先进适用、节能环保、安全可靠农业机械的推广应用，努力优化农机装备结构，推进农业机械化转型升级和农业绿色发展。</w:t>
      </w:r>
    </w:p>
    <w:p w:rsidR="006E4CB6" w:rsidRPr="006E4CB6" w:rsidRDefault="006E4CB6" w:rsidP="006E4CB6">
      <w:pPr>
        <w:widowControl/>
        <w:shd w:val="clear" w:color="auto" w:fill="FFFFFF"/>
        <w:spacing w:before="100" w:beforeAutospacing="1" w:after="100" w:afterAutospacing="1"/>
        <w:jc w:val="left"/>
        <w:rPr>
          <w:rFonts w:ascii="Simsun" w:eastAsia="宋体" w:hAnsi="Simsun" w:cs="宋体"/>
          <w:color w:val="000000"/>
          <w:kern w:val="0"/>
          <w:szCs w:val="21"/>
        </w:rPr>
      </w:pPr>
      <w:r w:rsidRPr="006E4CB6">
        <w:rPr>
          <w:rFonts w:ascii="Simsun" w:eastAsia="宋体" w:hAnsi="Simsun" w:cs="宋体"/>
          <w:color w:val="000000"/>
          <w:kern w:val="0"/>
          <w:szCs w:val="21"/>
        </w:rPr>
        <w:t>二、实施范围和补贴对象</w:t>
      </w:r>
    </w:p>
    <w:p w:rsidR="006E4CB6" w:rsidRPr="006E4CB6" w:rsidRDefault="006E4CB6" w:rsidP="006E4CB6">
      <w:pPr>
        <w:widowControl/>
        <w:shd w:val="clear" w:color="auto" w:fill="FFFFFF"/>
        <w:spacing w:before="100" w:beforeAutospacing="1" w:after="100" w:afterAutospacing="1"/>
        <w:jc w:val="left"/>
        <w:rPr>
          <w:rFonts w:ascii="Simsun" w:eastAsia="宋体" w:hAnsi="Simsun" w:cs="宋体"/>
          <w:color w:val="000000"/>
          <w:kern w:val="0"/>
          <w:szCs w:val="21"/>
        </w:rPr>
      </w:pPr>
      <w:r w:rsidRPr="006E4CB6">
        <w:rPr>
          <w:rFonts w:ascii="Simsun" w:eastAsia="宋体" w:hAnsi="Simsun" w:cs="宋体"/>
          <w:color w:val="000000"/>
          <w:kern w:val="0"/>
          <w:szCs w:val="21"/>
        </w:rPr>
        <w:t>中央财政从农机购置补贴中安排资金，实施农机报废更新补贴政策，对农民报废老旧农机给予适当补助。农机报废更新补贴政策在全国所有农牧业县（场）范围内实施，各省（自治区、直辖市）及计划单列市、新疆生产建设兵团、黑龙江省农垦总局、广东省农垦总局（以下简称</w:t>
      </w:r>
      <w:r w:rsidRPr="006E4CB6">
        <w:rPr>
          <w:rFonts w:ascii="Simsun" w:eastAsia="宋体" w:hAnsi="Simsun" w:cs="宋体"/>
          <w:color w:val="000000"/>
          <w:kern w:val="0"/>
          <w:szCs w:val="21"/>
        </w:rPr>
        <w:t>“</w:t>
      </w:r>
      <w:r w:rsidRPr="006E4CB6">
        <w:rPr>
          <w:rFonts w:ascii="Simsun" w:eastAsia="宋体" w:hAnsi="Simsun" w:cs="宋体"/>
          <w:color w:val="000000"/>
          <w:kern w:val="0"/>
          <w:szCs w:val="21"/>
        </w:rPr>
        <w:t>各省</w:t>
      </w:r>
      <w:r w:rsidRPr="006E4CB6">
        <w:rPr>
          <w:rFonts w:ascii="Simsun" w:eastAsia="宋体" w:hAnsi="Simsun" w:cs="宋体"/>
          <w:color w:val="000000"/>
          <w:kern w:val="0"/>
          <w:szCs w:val="21"/>
        </w:rPr>
        <w:t>”</w:t>
      </w:r>
      <w:r w:rsidRPr="006E4CB6">
        <w:rPr>
          <w:rFonts w:ascii="Simsun" w:eastAsia="宋体" w:hAnsi="Simsun" w:cs="宋体"/>
          <w:color w:val="000000"/>
          <w:kern w:val="0"/>
          <w:szCs w:val="21"/>
        </w:rPr>
        <w:t>）也可结合实际，选择部分市县（场）开展试点再逐步扩大实施范围。补贴对象为从事农业生产的个人和农业生产经营组织，农业生产经营组织包括农村集体经济组织、农民专业合作经济组织、农业企业和其他从事农业生产经营的组织。</w:t>
      </w:r>
    </w:p>
    <w:p w:rsidR="006E4CB6" w:rsidRPr="006E4CB6" w:rsidRDefault="006E4CB6" w:rsidP="006E4CB6">
      <w:pPr>
        <w:widowControl/>
        <w:shd w:val="clear" w:color="auto" w:fill="FFFFFF"/>
        <w:spacing w:before="100" w:beforeAutospacing="1" w:after="100" w:afterAutospacing="1"/>
        <w:jc w:val="left"/>
        <w:rPr>
          <w:rFonts w:ascii="Simsun" w:eastAsia="宋体" w:hAnsi="Simsun" w:cs="宋体"/>
          <w:color w:val="000000"/>
          <w:kern w:val="0"/>
          <w:szCs w:val="21"/>
        </w:rPr>
      </w:pPr>
      <w:r w:rsidRPr="006E4CB6">
        <w:rPr>
          <w:rFonts w:ascii="Simsun" w:eastAsia="宋体" w:hAnsi="Simsun" w:cs="宋体"/>
          <w:color w:val="000000"/>
          <w:kern w:val="0"/>
          <w:szCs w:val="21"/>
        </w:rPr>
        <w:t>三、补贴种类和报废条件</w:t>
      </w:r>
    </w:p>
    <w:p w:rsidR="006E4CB6" w:rsidRPr="006E4CB6" w:rsidRDefault="006E4CB6" w:rsidP="006E4CB6">
      <w:pPr>
        <w:widowControl/>
        <w:shd w:val="clear" w:color="auto" w:fill="FFFFFF"/>
        <w:spacing w:before="100" w:beforeAutospacing="1" w:after="100" w:afterAutospacing="1"/>
        <w:jc w:val="left"/>
        <w:rPr>
          <w:rFonts w:ascii="Simsun" w:eastAsia="宋体" w:hAnsi="Simsun" w:cs="宋体"/>
          <w:color w:val="000000"/>
          <w:kern w:val="0"/>
          <w:szCs w:val="21"/>
        </w:rPr>
      </w:pPr>
      <w:r w:rsidRPr="006E4CB6">
        <w:rPr>
          <w:rFonts w:ascii="Simsun" w:eastAsia="宋体" w:hAnsi="Simsun" w:cs="宋体"/>
          <w:color w:val="000000"/>
          <w:kern w:val="0"/>
          <w:szCs w:val="21"/>
        </w:rPr>
        <w:lastRenderedPageBreak/>
        <w:t>中央财政资金补贴报废农机种类为《农业机械安全监督管理条例》规定的危及人身财产安全的农业机械，包括拖拉机、联合收割机、水稻插秧机、机动喷雾（粉）机、机动脱粒机、饲料（草）粉碎机、铡草机等，具体补贴种类由各省结合实际从中选择确定。补贴的报废农机应当主要部件齐全，来源清楚合法，机主应就机具来源、归属等作出书面承诺。纳入牌证管理的农机需要提供监理机构核发的牌证；无牌证或未纳入牌证管理的，应当具有铭牌或出厂编号、车架号等机具身份信息。报废农机的使用年限等技术条件由各省参照相关机械报废标准确定。对未达报废年限但安全隐患大、故障发生率高、损毁严重、维修成本高的农机，允许申请报废补贴。</w:t>
      </w:r>
    </w:p>
    <w:p w:rsidR="006E4CB6" w:rsidRPr="006E4CB6" w:rsidRDefault="006E4CB6" w:rsidP="006E4CB6">
      <w:pPr>
        <w:widowControl/>
        <w:shd w:val="clear" w:color="auto" w:fill="FFFFFF"/>
        <w:spacing w:before="100" w:beforeAutospacing="1" w:after="100" w:afterAutospacing="1"/>
        <w:jc w:val="left"/>
        <w:rPr>
          <w:rFonts w:ascii="Simsun" w:eastAsia="宋体" w:hAnsi="Simsun" w:cs="宋体"/>
          <w:color w:val="000000"/>
          <w:kern w:val="0"/>
          <w:szCs w:val="21"/>
        </w:rPr>
      </w:pPr>
      <w:r w:rsidRPr="006E4CB6">
        <w:rPr>
          <w:rFonts w:ascii="Simsun" w:eastAsia="宋体" w:hAnsi="Simsun" w:cs="宋体"/>
          <w:color w:val="000000"/>
          <w:kern w:val="0"/>
          <w:szCs w:val="21"/>
        </w:rPr>
        <w:t>四、补贴标准</w:t>
      </w:r>
    </w:p>
    <w:p w:rsidR="006E4CB6" w:rsidRPr="006E4CB6" w:rsidRDefault="006E4CB6" w:rsidP="006E4CB6">
      <w:pPr>
        <w:widowControl/>
        <w:shd w:val="clear" w:color="auto" w:fill="FFFFFF"/>
        <w:spacing w:before="100" w:beforeAutospacing="1" w:after="100" w:afterAutospacing="1"/>
        <w:jc w:val="left"/>
        <w:rPr>
          <w:rFonts w:ascii="Simsun" w:eastAsia="宋体" w:hAnsi="Simsun" w:cs="宋体"/>
          <w:color w:val="000000"/>
          <w:kern w:val="0"/>
          <w:szCs w:val="21"/>
        </w:rPr>
      </w:pPr>
      <w:r w:rsidRPr="006E4CB6">
        <w:rPr>
          <w:rFonts w:ascii="Simsun" w:eastAsia="宋体" w:hAnsi="Simsun" w:cs="宋体"/>
          <w:color w:val="000000"/>
          <w:kern w:val="0"/>
          <w:szCs w:val="21"/>
        </w:rPr>
        <w:t>中央财政农机报废更新补贴由报废部分补贴与更新部分补贴两部分构成。报废部分补贴实行定额补贴，补贴额由省级农业农村部门商财政部门确定。拖拉机和联合收割机报废补贴额不超过农业农村部发布的最高补贴额（详见附表</w:t>
      </w:r>
      <w:r w:rsidRPr="006E4CB6">
        <w:rPr>
          <w:rFonts w:ascii="Simsun" w:eastAsia="宋体" w:hAnsi="Simsun" w:cs="宋体"/>
          <w:color w:val="000000"/>
          <w:kern w:val="0"/>
          <w:szCs w:val="21"/>
        </w:rPr>
        <w:t>1</w:t>
      </w:r>
      <w:r w:rsidRPr="006E4CB6">
        <w:rPr>
          <w:rFonts w:ascii="Simsun" w:eastAsia="宋体" w:hAnsi="Simsun" w:cs="宋体"/>
          <w:color w:val="000000"/>
          <w:kern w:val="0"/>
          <w:szCs w:val="21"/>
        </w:rPr>
        <w:t>），各省可在此基础上归并或细化类别档次，确定具体补贴额。其他农机报废补贴额原则上按不超过同类型农机购置补贴额的</w:t>
      </w:r>
      <w:r w:rsidRPr="006E4CB6">
        <w:rPr>
          <w:rFonts w:ascii="Simsun" w:eastAsia="宋体" w:hAnsi="Simsun" w:cs="宋体"/>
          <w:color w:val="000000"/>
          <w:kern w:val="0"/>
          <w:szCs w:val="21"/>
        </w:rPr>
        <w:t>30%</w:t>
      </w:r>
      <w:r w:rsidRPr="006E4CB6">
        <w:rPr>
          <w:rFonts w:ascii="Simsun" w:eastAsia="宋体" w:hAnsi="Simsun" w:cs="宋体"/>
          <w:color w:val="000000"/>
          <w:kern w:val="0"/>
          <w:szCs w:val="21"/>
        </w:rPr>
        <w:t>测算，并综合考虑运输拆解成本等因素确定，单台农机报废补贴额原则上不超过</w:t>
      </w:r>
      <w:r w:rsidRPr="006E4CB6">
        <w:rPr>
          <w:rFonts w:ascii="Simsun" w:eastAsia="宋体" w:hAnsi="Simsun" w:cs="宋体"/>
          <w:color w:val="000000"/>
          <w:kern w:val="0"/>
          <w:szCs w:val="21"/>
        </w:rPr>
        <w:t>2</w:t>
      </w:r>
      <w:r w:rsidRPr="006E4CB6">
        <w:rPr>
          <w:rFonts w:ascii="Simsun" w:eastAsia="宋体" w:hAnsi="Simsun" w:cs="宋体"/>
          <w:color w:val="000000"/>
          <w:kern w:val="0"/>
          <w:szCs w:val="21"/>
        </w:rPr>
        <w:t>万元。在多个省份进行报废补贴的农机，相邻省农业农村部门应加强信息沟通，力求补贴额相对统一稳定。更新部分补贴标准按农机购置补贴政策相关规定执行。</w:t>
      </w:r>
    </w:p>
    <w:p w:rsidR="006E4CB6" w:rsidRPr="006E4CB6" w:rsidRDefault="006E4CB6" w:rsidP="006E4CB6">
      <w:pPr>
        <w:widowControl/>
        <w:shd w:val="clear" w:color="auto" w:fill="FFFFFF"/>
        <w:spacing w:before="100" w:beforeAutospacing="1" w:after="100" w:afterAutospacing="1"/>
        <w:jc w:val="left"/>
        <w:rPr>
          <w:rFonts w:ascii="Simsun" w:eastAsia="宋体" w:hAnsi="Simsun" w:cs="宋体"/>
          <w:color w:val="000000"/>
          <w:kern w:val="0"/>
          <w:szCs w:val="21"/>
        </w:rPr>
      </w:pPr>
      <w:r w:rsidRPr="006E4CB6">
        <w:rPr>
          <w:rFonts w:ascii="Simsun" w:eastAsia="宋体" w:hAnsi="Simsun" w:cs="宋体"/>
          <w:color w:val="000000"/>
          <w:kern w:val="0"/>
          <w:szCs w:val="21"/>
        </w:rPr>
        <w:t>五、回收企业</w:t>
      </w:r>
    </w:p>
    <w:p w:rsidR="006E4CB6" w:rsidRPr="006E4CB6" w:rsidRDefault="006E4CB6" w:rsidP="006E4CB6">
      <w:pPr>
        <w:widowControl/>
        <w:shd w:val="clear" w:color="auto" w:fill="FFFFFF"/>
        <w:spacing w:before="100" w:beforeAutospacing="1" w:after="100" w:afterAutospacing="1"/>
        <w:jc w:val="left"/>
        <w:rPr>
          <w:rFonts w:ascii="Simsun" w:eastAsia="宋体" w:hAnsi="Simsun" w:cs="宋体"/>
          <w:color w:val="000000"/>
          <w:kern w:val="0"/>
          <w:szCs w:val="21"/>
        </w:rPr>
      </w:pPr>
      <w:r w:rsidRPr="006E4CB6">
        <w:rPr>
          <w:rFonts w:ascii="Simsun" w:eastAsia="宋体" w:hAnsi="Simsun" w:cs="宋体"/>
          <w:color w:val="000000"/>
          <w:kern w:val="0"/>
          <w:szCs w:val="21"/>
        </w:rPr>
        <w:t>报废农机回收企业（以下简称</w:t>
      </w:r>
      <w:r w:rsidRPr="006E4CB6">
        <w:rPr>
          <w:rFonts w:ascii="Simsun" w:eastAsia="宋体" w:hAnsi="Simsun" w:cs="宋体"/>
          <w:color w:val="000000"/>
          <w:kern w:val="0"/>
          <w:szCs w:val="21"/>
        </w:rPr>
        <w:t>“</w:t>
      </w:r>
      <w:r w:rsidRPr="006E4CB6">
        <w:rPr>
          <w:rFonts w:ascii="Simsun" w:eastAsia="宋体" w:hAnsi="Simsun" w:cs="宋体"/>
          <w:color w:val="000000"/>
          <w:kern w:val="0"/>
          <w:szCs w:val="21"/>
        </w:rPr>
        <w:t>回收企业</w:t>
      </w:r>
      <w:r w:rsidRPr="006E4CB6">
        <w:rPr>
          <w:rFonts w:ascii="Simsun" w:eastAsia="宋体" w:hAnsi="Simsun" w:cs="宋体"/>
          <w:color w:val="000000"/>
          <w:kern w:val="0"/>
          <w:szCs w:val="21"/>
        </w:rPr>
        <w:t>”</w:t>
      </w:r>
      <w:r w:rsidRPr="006E4CB6">
        <w:rPr>
          <w:rFonts w:ascii="Simsun" w:eastAsia="宋体" w:hAnsi="Simsun" w:cs="宋体"/>
          <w:color w:val="000000"/>
          <w:kern w:val="0"/>
          <w:szCs w:val="21"/>
        </w:rPr>
        <w:t>）应以当地具备资质的报废机动车回收拆解企业为主，也可选择依法具有农机回收拆解经营业务的其他企业或合作社。具体由各省农业农村部门依据《农业机械安全监督管理条例》等确定，并向社会公布。回收企业应当遵守国家有关消防、安全、环保的规定，按照《报废农业机械回收拆解技术规范》开展报废农机回收拆解工作。</w:t>
      </w:r>
    </w:p>
    <w:p w:rsidR="006E4CB6" w:rsidRPr="006E4CB6" w:rsidRDefault="006E4CB6" w:rsidP="006E4CB6">
      <w:pPr>
        <w:widowControl/>
        <w:shd w:val="clear" w:color="auto" w:fill="FFFFFF"/>
        <w:spacing w:before="100" w:beforeAutospacing="1" w:after="100" w:afterAutospacing="1"/>
        <w:jc w:val="left"/>
        <w:rPr>
          <w:rFonts w:ascii="Simsun" w:eastAsia="宋体" w:hAnsi="Simsun" w:cs="宋体"/>
          <w:color w:val="000000"/>
          <w:kern w:val="0"/>
          <w:szCs w:val="21"/>
        </w:rPr>
      </w:pPr>
      <w:r w:rsidRPr="006E4CB6">
        <w:rPr>
          <w:rFonts w:ascii="Simsun" w:eastAsia="宋体" w:hAnsi="Simsun" w:cs="宋体"/>
          <w:color w:val="000000"/>
          <w:kern w:val="0"/>
          <w:szCs w:val="21"/>
        </w:rPr>
        <w:t>六、操作程序</w:t>
      </w:r>
    </w:p>
    <w:p w:rsidR="006E4CB6" w:rsidRPr="006E4CB6" w:rsidRDefault="006E4CB6" w:rsidP="006E4CB6">
      <w:pPr>
        <w:widowControl/>
        <w:shd w:val="clear" w:color="auto" w:fill="FFFFFF"/>
        <w:spacing w:before="100" w:beforeAutospacing="1" w:after="100" w:afterAutospacing="1"/>
        <w:jc w:val="left"/>
        <w:rPr>
          <w:rFonts w:ascii="Simsun" w:eastAsia="宋体" w:hAnsi="Simsun" w:cs="宋体"/>
          <w:color w:val="000000"/>
          <w:kern w:val="0"/>
          <w:szCs w:val="21"/>
        </w:rPr>
      </w:pPr>
      <w:r w:rsidRPr="006E4CB6">
        <w:rPr>
          <w:rFonts w:ascii="Simsun" w:eastAsia="宋体" w:hAnsi="Simsun" w:cs="宋体"/>
          <w:color w:val="000000"/>
          <w:kern w:val="0"/>
          <w:szCs w:val="21"/>
        </w:rPr>
        <w:t>（一）报废旧机。机主自愿将拟报废的农机交售给回收企业。回收企业应当核对机主和拟报废的农机信息，向机主出具《报废农业机械回收确认表（样式）》（见附表</w:t>
      </w:r>
      <w:r w:rsidRPr="006E4CB6">
        <w:rPr>
          <w:rFonts w:ascii="Simsun" w:eastAsia="宋体" w:hAnsi="Simsun" w:cs="宋体"/>
          <w:color w:val="000000"/>
          <w:kern w:val="0"/>
          <w:szCs w:val="21"/>
        </w:rPr>
        <w:t>2</w:t>
      </w:r>
      <w:r w:rsidRPr="006E4CB6">
        <w:rPr>
          <w:rFonts w:ascii="Simsun" w:eastAsia="宋体" w:hAnsi="Simsun" w:cs="宋体"/>
          <w:color w:val="000000"/>
          <w:kern w:val="0"/>
          <w:szCs w:val="21"/>
        </w:rPr>
        <w:t>，以下简称《确认表》），向当地农业农村部门提供机主和报废农机信息。回收企业及时对回收的农机进行拆解并建立档案，对国家禁止生产销售的发动机等部件进行破坏性处理。拆解档案应包括铭牌或其它能体现农机身份的原始资料，保存期不少于</w:t>
      </w:r>
      <w:r w:rsidRPr="006E4CB6">
        <w:rPr>
          <w:rFonts w:ascii="Simsun" w:eastAsia="宋体" w:hAnsi="Simsun" w:cs="宋体"/>
          <w:color w:val="000000"/>
          <w:kern w:val="0"/>
          <w:szCs w:val="21"/>
        </w:rPr>
        <w:t>3</w:t>
      </w:r>
      <w:r w:rsidRPr="006E4CB6">
        <w:rPr>
          <w:rFonts w:ascii="Simsun" w:eastAsia="宋体" w:hAnsi="Simsun" w:cs="宋体"/>
          <w:color w:val="000000"/>
          <w:kern w:val="0"/>
          <w:szCs w:val="21"/>
        </w:rPr>
        <w:t>年。县级农业农村部门应对回收企业拆解或者销毁农机进行监督。</w:t>
      </w:r>
    </w:p>
    <w:p w:rsidR="006E4CB6" w:rsidRPr="006E4CB6" w:rsidRDefault="006E4CB6" w:rsidP="006E4CB6">
      <w:pPr>
        <w:widowControl/>
        <w:shd w:val="clear" w:color="auto" w:fill="FFFFFF"/>
        <w:spacing w:before="100" w:beforeAutospacing="1" w:after="100" w:afterAutospacing="1"/>
        <w:jc w:val="left"/>
        <w:rPr>
          <w:rFonts w:ascii="Simsun" w:eastAsia="宋体" w:hAnsi="Simsun" w:cs="宋体"/>
          <w:color w:val="000000"/>
          <w:kern w:val="0"/>
          <w:szCs w:val="21"/>
        </w:rPr>
      </w:pPr>
      <w:r w:rsidRPr="006E4CB6">
        <w:rPr>
          <w:rFonts w:ascii="Simsun" w:eastAsia="宋体" w:hAnsi="Simsun" w:cs="宋体"/>
          <w:color w:val="000000"/>
          <w:kern w:val="0"/>
          <w:szCs w:val="21"/>
        </w:rPr>
        <w:t>（二）注销登记。纳入牌证管理的拖拉机和联合收割机机主持《确认表》和相关证照，到当地负责农机牌证管理的机构依法办理牌证注销手续。相关机构核对机主和报废农机信息后，在《确认表》上签注</w:t>
      </w:r>
      <w:r w:rsidRPr="006E4CB6">
        <w:rPr>
          <w:rFonts w:ascii="Simsun" w:eastAsia="宋体" w:hAnsi="Simsun" w:cs="宋体"/>
          <w:color w:val="000000"/>
          <w:kern w:val="0"/>
          <w:szCs w:val="21"/>
        </w:rPr>
        <w:t>“</w:t>
      </w:r>
      <w:r w:rsidRPr="006E4CB6">
        <w:rPr>
          <w:rFonts w:ascii="Simsun" w:eastAsia="宋体" w:hAnsi="Simsun" w:cs="宋体"/>
          <w:color w:val="000000"/>
          <w:kern w:val="0"/>
          <w:szCs w:val="21"/>
        </w:rPr>
        <w:t>已办理注销登记</w:t>
      </w:r>
      <w:r w:rsidRPr="006E4CB6">
        <w:rPr>
          <w:rFonts w:ascii="Simsun" w:eastAsia="宋体" w:hAnsi="Simsun" w:cs="宋体"/>
          <w:color w:val="000000"/>
          <w:kern w:val="0"/>
          <w:szCs w:val="21"/>
        </w:rPr>
        <w:t>”</w:t>
      </w:r>
      <w:r w:rsidRPr="006E4CB6">
        <w:rPr>
          <w:rFonts w:ascii="Simsun" w:eastAsia="宋体" w:hAnsi="Simsun" w:cs="宋体"/>
          <w:color w:val="000000"/>
          <w:kern w:val="0"/>
          <w:szCs w:val="21"/>
        </w:rPr>
        <w:t>字样。</w:t>
      </w:r>
    </w:p>
    <w:p w:rsidR="006E4CB6" w:rsidRPr="006E4CB6" w:rsidRDefault="006E4CB6" w:rsidP="006E4CB6">
      <w:pPr>
        <w:widowControl/>
        <w:shd w:val="clear" w:color="auto" w:fill="FFFFFF"/>
        <w:spacing w:before="100" w:beforeAutospacing="1" w:after="100" w:afterAutospacing="1"/>
        <w:jc w:val="left"/>
        <w:rPr>
          <w:rFonts w:ascii="Simsun" w:eastAsia="宋体" w:hAnsi="Simsun" w:cs="宋体"/>
          <w:color w:val="000000"/>
          <w:kern w:val="0"/>
          <w:szCs w:val="21"/>
        </w:rPr>
      </w:pPr>
      <w:r w:rsidRPr="006E4CB6">
        <w:rPr>
          <w:rFonts w:ascii="Simsun" w:eastAsia="宋体" w:hAnsi="Simsun" w:cs="宋体"/>
          <w:color w:val="000000"/>
          <w:kern w:val="0"/>
          <w:szCs w:val="21"/>
        </w:rPr>
        <w:t>（三）兑现补贴。机主凭有效的《确认表》，按当地相关规定申请补贴。当地农业农村部门、财政部门按职责分工进行审核，财政部门向符合要求的机主兑现补贴资金。各地可结合实际，设置个人和农业生产经营组织年度内享受报废补贴的农机数量上限。县级农业农村部门应按照报废补贴机具总量不超过购置补贴机具总量的原则，合理确定年度报废补贴农机数量。</w:t>
      </w:r>
    </w:p>
    <w:p w:rsidR="006E4CB6" w:rsidRPr="006E4CB6" w:rsidRDefault="006E4CB6" w:rsidP="006E4CB6">
      <w:pPr>
        <w:widowControl/>
        <w:shd w:val="clear" w:color="auto" w:fill="FFFFFF"/>
        <w:spacing w:before="100" w:beforeAutospacing="1" w:after="100" w:afterAutospacing="1"/>
        <w:jc w:val="left"/>
        <w:rPr>
          <w:rFonts w:ascii="Simsun" w:eastAsia="宋体" w:hAnsi="Simsun" w:cs="宋体"/>
          <w:color w:val="000000"/>
          <w:kern w:val="0"/>
          <w:szCs w:val="21"/>
        </w:rPr>
      </w:pPr>
      <w:r w:rsidRPr="006E4CB6">
        <w:rPr>
          <w:rFonts w:ascii="Simsun" w:eastAsia="宋体" w:hAnsi="Simsun" w:cs="宋体"/>
          <w:color w:val="000000"/>
          <w:kern w:val="0"/>
          <w:szCs w:val="21"/>
        </w:rPr>
        <w:lastRenderedPageBreak/>
        <w:t>七、工作要求</w:t>
      </w:r>
    </w:p>
    <w:p w:rsidR="006E4CB6" w:rsidRPr="006E4CB6" w:rsidRDefault="006E4CB6" w:rsidP="006E4CB6">
      <w:pPr>
        <w:widowControl/>
        <w:shd w:val="clear" w:color="auto" w:fill="FFFFFF"/>
        <w:spacing w:before="100" w:beforeAutospacing="1" w:after="100" w:afterAutospacing="1"/>
        <w:jc w:val="left"/>
        <w:rPr>
          <w:rFonts w:ascii="Simsun" w:eastAsia="宋体" w:hAnsi="Simsun" w:cs="宋体"/>
          <w:color w:val="000000"/>
          <w:kern w:val="0"/>
          <w:szCs w:val="21"/>
        </w:rPr>
      </w:pPr>
      <w:r w:rsidRPr="006E4CB6">
        <w:rPr>
          <w:rFonts w:ascii="Simsun" w:eastAsia="宋体" w:hAnsi="Simsun" w:cs="宋体"/>
          <w:color w:val="000000"/>
          <w:kern w:val="0"/>
          <w:szCs w:val="21"/>
        </w:rPr>
        <w:t>（一）加强组织领导。各级农业农村部门、财政部门、商务部门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提高工作人员素质能力。地方各级财政部门要加大投入力度，保障必要的工作经费。</w:t>
      </w:r>
    </w:p>
    <w:p w:rsidR="006E4CB6" w:rsidRPr="006E4CB6" w:rsidRDefault="006E4CB6" w:rsidP="006E4CB6">
      <w:pPr>
        <w:widowControl/>
        <w:shd w:val="clear" w:color="auto" w:fill="FFFFFF"/>
        <w:spacing w:before="100" w:beforeAutospacing="1" w:after="100" w:afterAutospacing="1"/>
        <w:jc w:val="left"/>
        <w:rPr>
          <w:rFonts w:ascii="Simsun" w:eastAsia="宋体" w:hAnsi="Simsun" w:cs="宋体"/>
          <w:color w:val="000000"/>
          <w:kern w:val="0"/>
          <w:szCs w:val="21"/>
        </w:rPr>
      </w:pPr>
      <w:r w:rsidRPr="006E4CB6">
        <w:rPr>
          <w:rFonts w:ascii="Simsun" w:eastAsia="宋体" w:hAnsi="Simsun" w:cs="宋体"/>
          <w:color w:val="000000"/>
          <w:kern w:val="0"/>
          <w:szCs w:val="21"/>
        </w:rPr>
        <w:t>（二）推行便民服务。各地有关部门要强化服务意识，创新工作方式，鼓励采取</w:t>
      </w:r>
      <w:r w:rsidRPr="006E4CB6">
        <w:rPr>
          <w:rFonts w:ascii="Simsun" w:eastAsia="宋体" w:hAnsi="Simsun" w:cs="宋体"/>
          <w:color w:val="000000"/>
          <w:kern w:val="0"/>
          <w:szCs w:val="21"/>
        </w:rPr>
        <w:t>“</w:t>
      </w:r>
      <w:r w:rsidRPr="006E4CB6">
        <w:rPr>
          <w:rFonts w:ascii="Simsun" w:eastAsia="宋体" w:hAnsi="Simsun" w:cs="宋体"/>
          <w:color w:val="000000"/>
          <w:kern w:val="0"/>
          <w:szCs w:val="21"/>
        </w:rPr>
        <w:t>一站式</w:t>
      </w:r>
      <w:r w:rsidRPr="006E4CB6">
        <w:rPr>
          <w:rFonts w:ascii="Simsun" w:eastAsia="宋体" w:hAnsi="Simsun" w:cs="宋体"/>
          <w:color w:val="000000"/>
          <w:kern w:val="0"/>
          <w:szCs w:val="21"/>
        </w:rPr>
        <w:t>”</w:t>
      </w:r>
      <w:r w:rsidRPr="006E4CB6">
        <w:rPr>
          <w:rFonts w:ascii="Simsun" w:eastAsia="宋体" w:hAnsi="Simsun" w:cs="宋体"/>
          <w:color w:val="000000"/>
          <w:kern w:val="0"/>
          <w:szCs w:val="21"/>
        </w:rPr>
        <w:t>服务、网上办理等便民措施，提高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rsidR="006E4CB6" w:rsidRPr="006E4CB6" w:rsidRDefault="006E4CB6" w:rsidP="006E4CB6">
      <w:pPr>
        <w:widowControl/>
        <w:shd w:val="clear" w:color="auto" w:fill="FFFFFF"/>
        <w:spacing w:before="100" w:beforeAutospacing="1" w:after="100" w:afterAutospacing="1"/>
        <w:jc w:val="left"/>
        <w:rPr>
          <w:rFonts w:ascii="Simsun" w:eastAsia="宋体" w:hAnsi="Simsun" w:cs="宋体"/>
          <w:color w:val="000000"/>
          <w:kern w:val="0"/>
          <w:szCs w:val="21"/>
        </w:rPr>
      </w:pPr>
      <w:r w:rsidRPr="006E4CB6">
        <w:rPr>
          <w:rFonts w:ascii="Simsun" w:eastAsia="宋体" w:hAnsi="Simsun" w:cs="宋体"/>
          <w:color w:val="000000"/>
          <w:kern w:val="0"/>
          <w:szCs w:val="21"/>
        </w:rPr>
        <w:t>（三）强化监督管理。各省要将农机报废更新补贴实施纳入农机购置补贴延伸绩效管理考核内容，强化结果运用。有关部门按照各自职责加强对农机报废更新补贴工作的监管。对未纳入牌证管理的农机具，各省要制定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w:t>
      </w:r>
    </w:p>
    <w:p w:rsidR="006E4CB6" w:rsidRPr="006E4CB6" w:rsidRDefault="006E4CB6" w:rsidP="006E4CB6">
      <w:pPr>
        <w:widowControl/>
        <w:shd w:val="clear" w:color="auto" w:fill="FFFFFF"/>
        <w:spacing w:before="100" w:beforeAutospacing="1" w:after="100" w:afterAutospacing="1"/>
        <w:jc w:val="left"/>
        <w:rPr>
          <w:rFonts w:ascii="Simsun" w:eastAsia="宋体" w:hAnsi="Simsun" w:cs="宋体"/>
          <w:color w:val="000000"/>
          <w:kern w:val="0"/>
          <w:szCs w:val="21"/>
        </w:rPr>
      </w:pPr>
      <w:r w:rsidRPr="006E4CB6">
        <w:rPr>
          <w:rFonts w:ascii="Simsun" w:eastAsia="宋体" w:hAnsi="Simsun" w:cs="宋体"/>
          <w:color w:val="000000"/>
          <w:kern w:val="0"/>
          <w:szCs w:val="21"/>
        </w:rPr>
        <w:t>（四）及时报送情况。各省要根据本指导意见，结合实际制定印发本省农机报废更新补贴实施方案，并抄报农业农村部、财政部和商务部。要加强实施进度统计分析，严格执行进度季报制度，做好半年和全年总结分析，每年</w:t>
      </w:r>
      <w:r w:rsidRPr="006E4CB6">
        <w:rPr>
          <w:rFonts w:ascii="Simsun" w:eastAsia="宋体" w:hAnsi="Simsun" w:cs="宋体"/>
          <w:color w:val="000000"/>
          <w:kern w:val="0"/>
          <w:szCs w:val="21"/>
        </w:rPr>
        <w:t>7</w:t>
      </w:r>
      <w:r w:rsidRPr="006E4CB6">
        <w:rPr>
          <w:rFonts w:ascii="Simsun" w:eastAsia="宋体" w:hAnsi="Simsun" w:cs="宋体"/>
          <w:color w:val="000000"/>
          <w:kern w:val="0"/>
          <w:szCs w:val="21"/>
        </w:rPr>
        <w:t>月</w:t>
      </w:r>
      <w:r w:rsidRPr="006E4CB6">
        <w:rPr>
          <w:rFonts w:ascii="Simsun" w:eastAsia="宋体" w:hAnsi="Simsun" w:cs="宋体"/>
          <w:color w:val="000000"/>
          <w:kern w:val="0"/>
          <w:szCs w:val="21"/>
        </w:rPr>
        <w:t>10</w:t>
      </w:r>
      <w:r w:rsidRPr="006E4CB6">
        <w:rPr>
          <w:rFonts w:ascii="Simsun" w:eastAsia="宋体" w:hAnsi="Simsun" w:cs="宋体"/>
          <w:color w:val="000000"/>
          <w:kern w:val="0"/>
          <w:szCs w:val="21"/>
        </w:rPr>
        <w:t>日和</w:t>
      </w:r>
      <w:r w:rsidRPr="006E4CB6">
        <w:rPr>
          <w:rFonts w:ascii="Simsun" w:eastAsia="宋体" w:hAnsi="Simsun" w:cs="宋体"/>
          <w:color w:val="000000"/>
          <w:kern w:val="0"/>
          <w:szCs w:val="21"/>
        </w:rPr>
        <w:t>12</w:t>
      </w:r>
      <w:r w:rsidRPr="006E4CB6">
        <w:rPr>
          <w:rFonts w:ascii="Simsun" w:eastAsia="宋体" w:hAnsi="Simsun" w:cs="宋体"/>
          <w:color w:val="000000"/>
          <w:kern w:val="0"/>
          <w:szCs w:val="21"/>
        </w:rPr>
        <w:t>月</w:t>
      </w:r>
      <w:r w:rsidRPr="006E4CB6">
        <w:rPr>
          <w:rFonts w:ascii="Simsun" w:eastAsia="宋体" w:hAnsi="Simsun" w:cs="宋体"/>
          <w:color w:val="000000"/>
          <w:kern w:val="0"/>
          <w:szCs w:val="21"/>
        </w:rPr>
        <w:t>10</w:t>
      </w:r>
      <w:r w:rsidRPr="006E4CB6">
        <w:rPr>
          <w:rFonts w:ascii="Simsun" w:eastAsia="宋体" w:hAnsi="Simsun" w:cs="宋体"/>
          <w:color w:val="000000"/>
          <w:kern w:val="0"/>
          <w:szCs w:val="21"/>
        </w:rPr>
        <w:t>日前分别报送半年和全年农机报废更新补贴工作总结。</w:t>
      </w:r>
    </w:p>
    <w:p w:rsidR="006E4CB6" w:rsidRPr="006E4CB6" w:rsidRDefault="006E4CB6" w:rsidP="006E4CB6">
      <w:pPr>
        <w:widowControl/>
        <w:shd w:val="clear" w:color="auto" w:fill="FFFFFF"/>
        <w:spacing w:before="100" w:beforeAutospacing="1" w:after="100" w:afterAutospacing="1"/>
        <w:jc w:val="left"/>
        <w:rPr>
          <w:rFonts w:ascii="Simsun" w:eastAsia="宋体" w:hAnsi="Simsun" w:cs="宋体"/>
          <w:color w:val="000000"/>
          <w:kern w:val="0"/>
          <w:szCs w:val="21"/>
        </w:rPr>
      </w:pPr>
      <w:r w:rsidRPr="006E4CB6">
        <w:rPr>
          <w:rFonts w:ascii="Simsun" w:eastAsia="宋体" w:hAnsi="Simsun" w:cs="宋体"/>
          <w:color w:val="000000"/>
          <w:kern w:val="0"/>
          <w:szCs w:val="21"/>
        </w:rPr>
        <w:t>附表：</w:t>
      </w:r>
      <w:r w:rsidRPr="006E4CB6">
        <w:rPr>
          <w:rFonts w:ascii="Simsun" w:eastAsia="宋体" w:hAnsi="Simsun" w:cs="宋体"/>
          <w:color w:val="000000"/>
          <w:kern w:val="0"/>
          <w:szCs w:val="21"/>
        </w:rPr>
        <w:t>1.</w:t>
      </w:r>
      <w:r w:rsidRPr="006E4CB6">
        <w:rPr>
          <w:rFonts w:ascii="Simsun" w:eastAsia="宋体" w:hAnsi="Simsun" w:cs="宋体"/>
          <w:color w:val="000000"/>
          <w:kern w:val="0"/>
          <w:szCs w:val="21"/>
        </w:rPr>
        <w:t>拖拉机和联合收割机中央财政资金最高报废补贴额一览表</w:t>
      </w:r>
    </w:p>
    <w:p w:rsidR="006E4CB6" w:rsidRPr="006E4CB6" w:rsidRDefault="006E4CB6" w:rsidP="006E4CB6">
      <w:pPr>
        <w:widowControl/>
        <w:shd w:val="clear" w:color="auto" w:fill="FFFFFF"/>
        <w:jc w:val="left"/>
        <w:rPr>
          <w:rFonts w:ascii="Simsun" w:eastAsia="宋体" w:hAnsi="Simsun" w:cs="宋体"/>
          <w:color w:val="000000"/>
          <w:kern w:val="0"/>
          <w:szCs w:val="21"/>
        </w:rPr>
      </w:pPr>
      <w:r w:rsidRPr="006E4CB6">
        <w:rPr>
          <w:rFonts w:ascii="Simsun" w:eastAsia="宋体" w:hAnsi="Simsun" w:cs="宋体"/>
          <w:color w:val="000000"/>
          <w:kern w:val="0"/>
          <w:szCs w:val="21"/>
        </w:rPr>
        <w:t>       2.</w:t>
      </w:r>
      <w:r w:rsidRPr="006E4CB6">
        <w:rPr>
          <w:rFonts w:ascii="Simsun" w:eastAsia="宋体" w:hAnsi="Simsun" w:cs="宋体"/>
          <w:color w:val="000000"/>
          <w:kern w:val="0"/>
          <w:szCs w:val="21"/>
        </w:rPr>
        <w:t>报废农业机械回收确认表（样式）</w:t>
      </w:r>
    </w:p>
    <w:p w:rsidR="006E4CB6" w:rsidRPr="006E4CB6" w:rsidRDefault="006E4CB6" w:rsidP="006E4CB6">
      <w:pPr>
        <w:widowControl/>
        <w:shd w:val="clear" w:color="auto" w:fill="FFFFFF"/>
        <w:jc w:val="left"/>
        <w:rPr>
          <w:rFonts w:ascii="Simsun" w:eastAsia="宋体" w:hAnsi="Simsun" w:cs="宋体"/>
          <w:color w:val="000000"/>
          <w:kern w:val="0"/>
          <w:szCs w:val="21"/>
        </w:rPr>
      </w:pPr>
      <w:r w:rsidRPr="006E4CB6">
        <w:rPr>
          <w:rFonts w:ascii="Simsun" w:eastAsia="宋体" w:hAnsi="Simsun" w:cs="宋体"/>
          <w:color w:val="000000"/>
          <w:kern w:val="0"/>
          <w:szCs w:val="21"/>
        </w:rPr>
        <w:t>附件：</w:t>
      </w:r>
      <w:r>
        <w:rPr>
          <w:rFonts w:ascii="Simsun" w:eastAsia="宋体" w:hAnsi="Simsun" w:cs="宋体" w:hint="eastAsia"/>
          <w:noProof/>
          <w:color w:val="000000"/>
          <w:kern w:val="0"/>
          <w:szCs w:val="21"/>
        </w:rPr>
        <w:drawing>
          <wp:inline distT="0" distB="0" distL="0" distR="0">
            <wp:extent cx="152400" cy="152400"/>
            <wp:effectExtent l="19050" t="0" r="0" b="0"/>
            <wp:docPr id="1" name="图片 1" descr="http://202.127.42.90:3006/njh_manage/resources/ewebeditor/sysimage/icon16/r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2.127.42.90:3006/njh_manage/resources/ewebeditor/sysimage/icon16/rar.gif"/>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 w:tgtFrame="_blank" w:history="1">
        <w:r w:rsidRPr="006E4CB6">
          <w:rPr>
            <w:rFonts w:ascii="Simsun" w:eastAsia="宋体" w:hAnsi="Simsun" w:cs="宋体"/>
            <w:color w:val="317700"/>
            <w:kern w:val="0"/>
            <w:sz w:val="18"/>
          </w:rPr>
          <w:t>农办机〔</w:t>
        </w:r>
        <w:r w:rsidRPr="006E4CB6">
          <w:rPr>
            <w:rFonts w:ascii="Simsun" w:eastAsia="宋体" w:hAnsi="Simsun" w:cs="宋体"/>
            <w:color w:val="317700"/>
            <w:kern w:val="0"/>
            <w:sz w:val="18"/>
          </w:rPr>
          <w:t>2020</w:t>
        </w:r>
        <w:r w:rsidRPr="006E4CB6">
          <w:rPr>
            <w:rFonts w:ascii="Simsun" w:eastAsia="宋体" w:hAnsi="Simsun" w:cs="宋体"/>
            <w:color w:val="317700"/>
            <w:kern w:val="0"/>
            <w:sz w:val="18"/>
          </w:rPr>
          <w:t>〕</w:t>
        </w:r>
        <w:r w:rsidRPr="006E4CB6">
          <w:rPr>
            <w:rFonts w:ascii="Simsun" w:eastAsia="宋体" w:hAnsi="Simsun" w:cs="宋体"/>
            <w:color w:val="317700"/>
            <w:kern w:val="0"/>
            <w:sz w:val="18"/>
          </w:rPr>
          <w:t>2</w:t>
        </w:r>
        <w:r w:rsidRPr="006E4CB6">
          <w:rPr>
            <w:rFonts w:ascii="Simsun" w:eastAsia="宋体" w:hAnsi="Simsun" w:cs="宋体"/>
            <w:color w:val="317700"/>
            <w:kern w:val="0"/>
            <w:sz w:val="18"/>
          </w:rPr>
          <w:t>号附表</w:t>
        </w:r>
        <w:r w:rsidRPr="006E4CB6">
          <w:rPr>
            <w:rFonts w:ascii="Simsun" w:eastAsia="宋体" w:hAnsi="Simsun" w:cs="宋体"/>
            <w:color w:val="317700"/>
            <w:kern w:val="0"/>
            <w:sz w:val="18"/>
          </w:rPr>
          <w:t>1-2.rar</w:t>
        </w:r>
      </w:hyperlink>
    </w:p>
    <w:p w:rsidR="001D2C18" w:rsidRDefault="001D2C18">
      <w:pPr>
        <w:rPr>
          <w:rFonts w:hint="eastAsia"/>
        </w:rPr>
      </w:pPr>
    </w:p>
    <w:sectPr w:rsidR="001D2C18" w:rsidSect="001D2C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4CB6"/>
    <w:rsid w:val="001D2C18"/>
    <w:rsid w:val="006E4C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C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E4CB6"/>
  </w:style>
  <w:style w:type="character" w:styleId="a3">
    <w:name w:val="Hyperlink"/>
    <w:basedOn w:val="a0"/>
    <w:uiPriority w:val="99"/>
    <w:semiHidden/>
    <w:unhideWhenUsed/>
    <w:rsid w:val="006E4CB6"/>
    <w:rPr>
      <w:color w:val="0000FF"/>
      <w:u w:val="single"/>
    </w:rPr>
  </w:style>
  <w:style w:type="paragraph" w:styleId="a4">
    <w:name w:val="Normal (Web)"/>
    <w:basedOn w:val="a"/>
    <w:uiPriority w:val="99"/>
    <w:semiHidden/>
    <w:unhideWhenUsed/>
    <w:rsid w:val="006E4CB6"/>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6E4CB6"/>
    <w:rPr>
      <w:sz w:val="18"/>
      <w:szCs w:val="18"/>
    </w:rPr>
  </w:style>
  <w:style w:type="character" w:customStyle="1" w:styleId="Char">
    <w:name w:val="批注框文本 Char"/>
    <w:basedOn w:val="a0"/>
    <w:link w:val="a5"/>
    <w:uiPriority w:val="99"/>
    <w:semiHidden/>
    <w:rsid w:val="006E4CB6"/>
    <w:rPr>
      <w:sz w:val="18"/>
      <w:szCs w:val="18"/>
    </w:rPr>
  </w:style>
</w:styles>
</file>

<file path=word/webSettings.xml><?xml version="1.0" encoding="utf-8"?>
<w:webSettings xmlns:r="http://schemas.openxmlformats.org/officeDocument/2006/relationships" xmlns:w="http://schemas.openxmlformats.org/wordprocessingml/2006/main">
  <w:divs>
    <w:div w:id="166947839">
      <w:bodyDiv w:val="1"/>
      <w:marLeft w:val="0"/>
      <w:marRight w:val="0"/>
      <w:marTop w:val="0"/>
      <w:marBottom w:val="0"/>
      <w:divBdr>
        <w:top w:val="none" w:sz="0" w:space="0" w:color="auto"/>
        <w:left w:val="none" w:sz="0" w:space="0" w:color="auto"/>
        <w:bottom w:val="none" w:sz="0" w:space="0" w:color="auto"/>
        <w:right w:val="none" w:sz="0" w:space="0" w:color="auto"/>
      </w:divBdr>
    </w:div>
    <w:div w:id="1149009328">
      <w:bodyDiv w:val="1"/>
      <w:marLeft w:val="0"/>
      <w:marRight w:val="0"/>
      <w:marTop w:val="0"/>
      <w:marBottom w:val="0"/>
      <w:divBdr>
        <w:top w:val="none" w:sz="0" w:space="0" w:color="auto"/>
        <w:left w:val="none" w:sz="0" w:space="0" w:color="auto"/>
        <w:bottom w:val="none" w:sz="0" w:space="0" w:color="auto"/>
        <w:right w:val="none" w:sz="0" w:space="0" w:color="auto"/>
      </w:divBdr>
      <w:divsChild>
        <w:div w:id="1247304454">
          <w:marLeft w:val="0"/>
          <w:marRight w:val="0"/>
          <w:marTop w:val="0"/>
          <w:marBottom w:val="0"/>
          <w:divBdr>
            <w:top w:val="none" w:sz="0" w:space="0" w:color="auto"/>
            <w:left w:val="none" w:sz="0" w:space="0" w:color="auto"/>
            <w:bottom w:val="none" w:sz="0" w:space="0" w:color="auto"/>
            <w:right w:val="none" w:sz="0" w:space="0" w:color="auto"/>
          </w:divBdr>
        </w:div>
        <w:div w:id="146868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02.127.42.90:3009/upload_file/2020/03/03/20200303163804140.rar" TargetMode="Externa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T(12);" TargetMode="External"/><Relationship Id="rId5" Type="http://schemas.openxmlformats.org/officeDocument/2006/relationships/hyperlink" Target="javascript:T(14);" TargetMode="External"/><Relationship Id="rId10" Type="http://schemas.openxmlformats.org/officeDocument/2006/relationships/theme" Target="theme/theme1.xml"/><Relationship Id="rId4" Type="http://schemas.openxmlformats.org/officeDocument/2006/relationships/hyperlink" Target="javascript:T(16);"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2020-12-24T01:27:00Z</dcterms:created>
  <dcterms:modified xsi:type="dcterms:W3CDTF">2020-12-24T01:28:00Z</dcterms:modified>
</cp:coreProperties>
</file>